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45B7">
      <w:pPr>
        <w:pStyle w:val="printredaction-line"/>
        <w:spacing w:line="276" w:lineRule="auto"/>
        <w:divId w:val="544214847"/>
      </w:pPr>
      <w:bookmarkStart w:id="0" w:name="_GoBack"/>
      <w:bookmarkEnd w:id="0"/>
      <w:r>
        <w:t>Актуально на 17 сен 2024</w:t>
      </w:r>
    </w:p>
    <w:p w:rsidR="00000000" w:rsidRDefault="004A45B7">
      <w:pPr>
        <w:pStyle w:val="2"/>
        <w:spacing w:line="276" w:lineRule="auto"/>
        <w:divId w:val="544214847"/>
        <w:rPr>
          <w:rFonts w:eastAsia="Times New Roman"/>
        </w:rPr>
      </w:pPr>
      <w:r>
        <w:rPr>
          <w:rFonts w:eastAsia="Times New Roman"/>
        </w:rPr>
        <w:t>График ВПР-2025</w:t>
      </w:r>
    </w:p>
    <w:p w:rsidR="00000000" w:rsidRDefault="004A45B7">
      <w:pPr>
        <w:pStyle w:val="a3"/>
        <w:spacing w:line="276" w:lineRule="auto"/>
        <w:divId w:val="2108621728"/>
      </w:pPr>
      <w:r>
        <w:t xml:space="preserve">Проверочные работы в 2024/25 учебном году пройдут с 11 апреля по 16 мая </w:t>
      </w:r>
      <w:r>
        <w:t>(</w:t>
      </w:r>
      <w:hyperlink r:id="rId5" w:anchor="/document/99/1306081754/" w:tgtFrame="_self" w:tooltip="" w:history="1">
        <w:r>
          <w:rPr>
            <w:rStyle w:val="a4"/>
          </w:rPr>
          <w:t>приказ Рособрнадзора от 13.05.2023 № 1008</w:t>
        </w:r>
      </w:hyperlink>
      <w:r>
        <w:t>). Конкретные даты из этих промежутков определяет школа.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85"/>
        <w:gridCol w:w="2185"/>
        <w:gridCol w:w="2512"/>
        <w:gridCol w:w="2813"/>
      </w:tblGrid>
      <w:tr w:rsidR="00000000">
        <w:trPr>
          <w:divId w:val="2037582524"/>
          <w:tblHeader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Период проведени</w:t>
            </w:r>
            <w:r>
              <w:rPr>
                <w:rStyle w:val="a6"/>
              </w:rPr>
              <w:t>я</w:t>
            </w:r>
          </w:p>
        </w:tc>
        <w:tc>
          <w:tcPr>
            <w:tcW w:w="911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4A45B7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Класс</w:t>
            </w:r>
            <w:r>
              <w:rPr>
                <w:rStyle w:val="a6"/>
              </w:rPr>
              <w:t>ы</w:t>
            </w:r>
          </w:p>
        </w:tc>
        <w:tc>
          <w:tcPr>
            <w:tcW w:w="1382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4A45B7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Учебный предме</w:t>
            </w:r>
            <w:r>
              <w:rPr>
                <w:rStyle w:val="a6"/>
              </w:rPr>
              <w:t>т</w:t>
            </w:r>
          </w:p>
        </w:tc>
        <w:tc>
          <w:tcPr>
            <w:tcW w:w="1538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4A45B7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Продолжительност</w:t>
            </w:r>
            <w:r>
              <w:rPr>
                <w:rStyle w:val="a6"/>
              </w:rPr>
              <w:t>ь</w:t>
            </w:r>
          </w:p>
        </w:tc>
      </w:tr>
      <w:tr w:rsidR="00000000">
        <w:trPr>
          <w:divId w:val="203758252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11 апреля по 16 мая</w:t>
            </w:r>
          </w:p>
        </w:tc>
        <w:tc>
          <w:tcPr>
            <w:tcW w:w="9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4-е</w:t>
            </w: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pStyle w:val="a3"/>
            </w:pPr>
            <w:r>
              <w:t>Один из предметов:</w:t>
            </w:r>
            <w:r>
              <w:br/>
              <w:t>окружающий мир,</w:t>
            </w:r>
            <w:r>
              <w:br/>
              <w:t>литературное чтение,</w:t>
            </w:r>
            <w:r>
              <w:br/>
              <w:t>иностранный язык (английский, немецкий, французский</w:t>
            </w:r>
            <w:r>
              <w:t>)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11 апреля по 16 мая (при проведении на бумажном носителе)</w:t>
            </w:r>
          </w:p>
        </w:tc>
        <w:tc>
          <w:tcPr>
            <w:tcW w:w="9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5-е</w:t>
            </w: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из предметов:</w:t>
            </w:r>
            <w:r>
              <w:rPr>
                <w:rFonts w:eastAsia="Times New Roman"/>
              </w:rPr>
              <w:br/>
              <w:t>история,</w:t>
            </w:r>
            <w:r>
              <w:rPr>
                <w:rFonts w:eastAsia="Times New Roman"/>
              </w:rPr>
              <w:br/>
              <w:t>литература,</w:t>
            </w:r>
            <w:r>
              <w:rPr>
                <w:rFonts w:eastAsia="Times New Roman"/>
              </w:rPr>
              <w:br/>
              <w:t>иностранный язык (английский, немецкий, французский)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из предметов: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география,</w:t>
            </w:r>
            <w:r>
              <w:rPr>
                <w:rFonts w:eastAsia="Times New Roman"/>
              </w:rPr>
              <w:br/>
              <w:t>биология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  <w:tr w:rsidR="00000000">
        <w:trPr>
          <w:divId w:val="203758252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  <w:tr w:rsidR="00000000">
        <w:trPr>
          <w:divId w:val="203758252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 11 апреля по 16 мая (при проведении на бумажном носителе)</w:t>
            </w:r>
          </w:p>
        </w:tc>
        <w:tc>
          <w:tcPr>
            <w:tcW w:w="9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6-е</w:t>
            </w: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из предметов:</w:t>
            </w:r>
            <w:r>
              <w:rPr>
                <w:rFonts w:eastAsia="Times New Roman"/>
              </w:rPr>
              <w:br/>
              <w:t>история,</w:t>
            </w:r>
            <w:r>
              <w:rPr>
                <w:rFonts w:eastAsia="Times New Roman"/>
              </w:rPr>
              <w:br/>
              <w:t>обществознание,</w:t>
            </w:r>
            <w:r>
              <w:rPr>
                <w:rFonts w:eastAsia="Times New Roman"/>
              </w:rPr>
              <w:br/>
              <w:t>литература,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иностранный язык (английский, немецкий, французский)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из предметов:</w:t>
            </w:r>
            <w:r>
              <w:rPr>
                <w:rFonts w:eastAsia="Times New Roman"/>
              </w:rPr>
              <w:br/>
              <w:t>география,</w:t>
            </w:r>
            <w:r>
              <w:rPr>
                <w:rFonts w:eastAsia="Times New Roman"/>
              </w:rPr>
              <w:br/>
              <w:t>биология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  <w:tr w:rsidR="00000000">
        <w:trPr>
          <w:divId w:val="203758252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из предметов:</w:t>
            </w:r>
            <w:r>
              <w:rPr>
                <w:rFonts w:eastAsia="Times New Roman"/>
              </w:rPr>
              <w:br/>
              <w:t>история,</w:t>
            </w:r>
            <w:r>
              <w:rPr>
                <w:rFonts w:eastAsia="Times New Roman"/>
              </w:rPr>
              <w:br/>
              <w:t>обществознание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из предметов:</w:t>
            </w:r>
            <w:r>
              <w:rPr>
                <w:rFonts w:eastAsia="Times New Roman"/>
              </w:rPr>
              <w:br/>
              <w:t>география,</w:t>
            </w:r>
            <w:r>
              <w:rPr>
                <w:rFonts w:eastAsia="Times New Roman"/>
              </w:rPr>
              <w:br/>
              <w:t>биология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  <w:tr w:rsidR="00000000">
        <w:trPr>
          <w:divId w:val="203758252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11 апреля по 16 мая (при проведении на бумажном носителе)</w:t>
            </w:r>
          </w:p>
        </w:tc>
        <w:tc>
          <w:tcPr>
            <w:tcW w:w="9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7-е</w:t>
            </w: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базовая или с углубленным изучением предмета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из предметов:</w:t>
            </w:r>
            <w:r>
              <w:rPr>
                <w:rFonts w:eastAsia="Times New Roman"/>
              </w:rPr>
              <w:br/>
              <w:t>история,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обществознание,</w:t>
            </w:r>
            <w:r>
              <w:rPr>
                <w:rFonts w:eastAsia="Times New Roman"/>
              </w:rPr>
              <w:br/>
              <w:t>литература,</w:t>
            </w:r>
            <w:r>
              <w:rPr>
                <w:rFonts w:eastAsia="Times New Roman"/>
              </w:rPr>
              <w:br/>
              <w:t>иностранный язык (английский, немецкий, французский)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из предметов:</w:t>
            </w:r>
            <w:r>
              <w:rPr>
                <w:rFonts w:eastAsia="Times New Roman"/>
              </w:rPr>
              <w:br/>
              <w:t>география,</w:t>
            </w:r>
            <w:r>
              <w:rPr>
                <w:rFonts w:eastAsia="Times New Roman"/>
              </w:rPr>
              <w:br/>
              <w:t>биология,</w:t>
            </w:r>
            <w:r>
              <w:rPr>
                <w:rFonts w:eastAsia="Times New Roman"/>
              </w:rPr>
              <w:br/>
              <w:t>физика базовая,</w:t>
            </w:r>
            <w:r>
              <w:rPr>
                <w:rFonts w:eastAsia="Times New Roman"/>
              </w:rPr>
              <w:br/>
              <w:t>физика с углубленным изучением предмета,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информатика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Два урока, не более чем 4</w:t>
            </w:r>
            <w:r>
              <w:rPr>
                <w:rFonts w:eastAsia="Times New Roman"/>
              </w:rPr>
              <w:t>5 минут каждый</w:t>
            </w:r>
          </w:p>
        </w:tc>
      </w:tr>
      <w:tr w:rsidR="00000000">
        <w:trPr>
          <w:divId w:val="203758252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из предметов:</w:t>
            </w:r>
            <w:r>
              <w:rPr>
                <w:rFonts w:eastAsia="Times New Roman"/>
              </w:rPr>
              <w:br/>
              <w:t>история,</w:t>
            </w:r>
            <w:r>
              <w:rPr>
                <w:rFonts w:eastAsia="Times New Roman"/>
              </w:rPr>
              <w:br/>
              <w:t>обществознание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из предметов:</w:t>
            </w:r>
            <w:r>
              <w:rPr>
                <w:rFonts w:eastAsia="Times New Roman"/>
              </w:rPr>
              <w:br/>
              <w:t>география,</w:t>
            </w:r>
            <w:r>
              <w:rPr>
                <w:rFonts w:eastAsia="Times New Roman"/>
              </w:rPr>
              <w:br/>
              <w:t>биология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  <w:tr w:rsidR="00000000">
        <w:trPr>
          <w:divId w:val="203758252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11 апреля по 16 мая (при проведении на бумажном носителе)</w:t>
            </w:r>
          </w:p>
        </w:tc>
        <w:tc>
          <w:tcPr>
            <w:tcW w:w="9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8-е, кроме учеников, которые участвуют в национальных сопоставительных исследованиях качества общего образования, утвержденных</w:t>
            </w:r>
            <w:r>
              <w:rPr>
                <w:rFonts w:eastAsia="Times New Roman"/>
              </w:rPr>
              <w:t xml:space="preserve"> </w:t>
            </w:r>
            <w:hyperlink r:id="rId6" w:anchor="/document/99/1306081905/" w:tgtFrame="_self" w:tooltip="" w:history="1">
              <w:r>
                <w:rPr>
                  <w:rStyle w:val="a4"/>
                  <w:rFonts w:eastAsia="Times New Roman"/>
                </w:rPr>
                <w:t>приказом Рособрнадзора от 13.05.2024 № 1006</w:t>
              </w:r>
            </w:hyperlink>
            <w:r>
              <w:rPr>
                <w:rFonts w:eastAsia="Times New Roman"/>
              </w:rPr>
              <w:t>, и международных сопоставительных исследованиях качества общего образования</w:t>
            </w: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базовая или с углубленным изучением предмета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из предметов:</w:t>
            </w:r>
            <w:r>
              <w:rPr>
                <w:rFonts w:eastAsia="Times New Roman"/>
              </w:rPr>
              <w:br/>
              <w:t>история,</w:t>
            </w:r>
            <w:r>
              <w:rPr>
                <w:rFonts w:eastAsia="Times New Roman"/>
              </w:rPr>
              <w:br/>
              <w:t>обществознание,</w:t>
            </w:r>
            <w:r>
              <w:rPr>
                <w:rFonts w:eastAsia="Times New Roman"/>
              </w:rPr>
              <w:br/>
              <w:t>литература,</w:t>
            </w:r>
            <w:r>
              <w:rPr>
                <w:rFonts w:eastAsia="Times New Roman"/>
              </w:rPr>
              <w:br/>
              <w:t>иностранный язык (английский, немецкий, французский)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</w:t>
            </w:r>
            <w:r>
              <w:rPr>
                <w:rFonts w:eastAsia="Times New Roman"/>
              </w:rPr>
              <w:t xml:space="preserve"> из предметов:</w:t>
            </w:r>
            <w:r>
              <w:rPr>
                <w:rFonts w:eastAsia="Times New Roman"/>
              </w:rPr>
              <w:br/>
              <w:t>география,</w:t>
            </w:r>
            <w:r>
              <w:rPr>
                <w:rFonts w:eastAsia="Times New Roman"/>
              </w:rPr>
              <w:br/>
              <w:t>биология,</w:t>
            </w:r>
            <w:r>
              <w:rPr>
                <w:rFonts w:eastAsia="Times New Roman"/>
              </w:rPr>
              <w:br/>
              <w:t>химия,</w:t>
            </w:r>
            <w:r>
              <w:rPr>
                <w:rFonts w:eastAsia="Times New Roman"/>
              </w:rPr>
              <w:br/>
              <w:t>физика базовая,</w:t>
            </w:r>
            <w:r>
              <w:rPr>
                <w:rFonts w:eastAsia="Times New Roman"/>
              </w:rPr>
              <w:br/>
              <w:t>физика с углубленным изучением предмета,</w:t>
            </w:r>
            <w:r>
              <w:rPr>
                <w:rFonts w:eastAsia="Times New Roman"/>
              </w:rPr>
              <w:br/>
              <w:t>информатика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  <w:tr w:rsidR="00000000">
        <w:trPr>
          <w:divId w:val="203758252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из предметов:</w:t>
            </w:r>
            <w:r>
              <w:rPr>
                <w:rFonts w:eastAsia="Times New Roman"/>
              </w:rPr>
              <w:br/>
              <w:t>история,</w:t>
            </w:r>
            <w:r>
              <w:rPr>
                <w:rFonts w:eastAsia="Times New Roman"/>
              </w:rPr>
              <w:br/>
              <w:t>обществознание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урок, не более чем 45 минут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 из предметов:</w:t>
            </w:r>
            <w:r>
              <w:rPr>
                <w:rFonts w:eastAsia="Times New Roman"/>
              </w:rPr>
              <w:br/>
              <w:t>география,</w:t>
            </w:r>
            <w:r>
              <w:rPr>
                <w:rFonts w:eastAsia="Times New Roman"/>
              </w:rPr>
              <w:br/>
              <w:t>биология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  <w:tr w:rsidR="00000000">
        <w:trPr>
          <w:divId w:val="203758252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11 апреля по 16 мая (при проведении на бумажном </w:t>
            </w:r>
            <w:r>
              <w:rPr>
                <w:rFonts w:eastAsia="Times New Roman"/>
              </w:rPr>
              <w:lastRenderedPageBreak/>
              <w:t>носителе)</w:t>
            </w:r>
          </w:p>
        </w:tc>
        <w:tc>
          <w:tcPr>
            <w:tcW w:w="9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10-е, кроме учеников, которые участвуют в </w:t>
            </w:r>
            <w:r>
              <w:rPr>
                <w:rFonts w:eastAsia="Times New Roman"/>
              </w:rPr>
              <w:lastRenderedPageBreak/>
              <w:t>национальных сопоставительных исследованиях качества общего образования, утвержденных</w:t>
            </w:r>
            <w:r>
              <w:rPr>
                <w:rFonts w:eastAsia="Times New Roman"/>
              </w:rPr>
              <w:t xml:space="preserve"> </w:t>
            </w:r>
            <w:hyperlink r:id="rId7" w:anchor="/document/99/1306081905/" w:tgtFrame="_self" w:tooltip="" w:history="1">
              <w:r>
                <w:rPr>
                  <w:rStyle w:val="a4"/>
                  <w:rFonts w:eastAsia="Times New Roman"/>
                </w:rPr>
                <w:t>приказом Рособрнадзора от 13.05.2024 № 1006</w:t>
              </w:r>
            </w:hyperlink>
            <w:r>
              <w:rPr>
                <w:rFonts w:eastAsia="Times New Roman"/>
              </w:rPr>
              <w:t>, и международных сопоставительных исследованиях качества общего образования</w:t>
            </w: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Русский язык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  <w:tr w:rsidR="00000000">
        <w:trPr>
          <w:divId w:val="2037582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</w:p>
        </w:tc>
        <w:tc>
          <w:tcPr>
            <w:tcW w:w="1382" w:type="pct"/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из предметов:</w:t>
            </w:r>
            <w:r>
              <w:rPr>
                <w:rFonts w:eastAsia="Times New Roman"/>
              </w:rPr>
              <w:br/>
              <w:t>история,</w:t>
            </w:r>
            <w:r>
              <w:rPr>
                <w:rFonts w:eastAsia="Times New Roman"/>
              </w:rPr>
              <w:br/>
              <w:t>обществознание,</w:t>
            </w:r>
            <w:r>
              <w:rPr>
                <w:rFonts w:eastAsia="Times New Roman"/>
              </w:rPr>
              <w:br/>
              <w:t>география,</w:t>
            </w:r>
            <w:r>
              <w:rPr>
                <w:rFonts w:eastAsia="Times New Roman"/>
              </w:rPr>
              <w:br/>
              <w:t>физика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br/>
              <w:t>химия,</w:t>
            </w:r>
            <w:r>
              <w:rPr>
                <w:rFonts w:eastAsia="Times New Roman"/>
              </w:rPr>
              <w:br/>
              <w:t>литература,</w:t>
            </w:r>
            <w:r>
              <w:rPr>
                <w:rFonts w:eastAsia="Times New Roman"/>
              </w:rPr>
              <w:br/>
              <w:t>иностранный язык (английский, немецкий, французский)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4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Два урока, не более чем 45 минут каждый</w:t>
            </w:r>
          </w:p>
        </w:tc>
      </w:tr>
    </w:tbl>
    <w:p w:rsidR="00000000" w:rsidRDefault="004A45B7">
      <w:pPr>
        <w:spacing w:line="276" w:lineRule="auto"/>
        <w:divId w:val="21429905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17.09.2024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45B7"/>
    <w:rsid w:val="004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484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87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9055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2024-11-20T03:18:00Z</dcterms:created>
  <dcterms:modified xsi:type="dcterms:W3CDTF">2024-11-20T03:18:00Z</dcterms:modified>
</cp:coreProperties>
</file>